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C" w:rsidRDefault="000B68EC" w:rsidP="00B3264A">
      <w:pPr>
        <w:pStyle w:val="1"/>
        <w:spacing w:before="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</w:t>
      </w:r>
      <w:r w:rsidR="00FC6419">
        <w:rPr>
          <w:rFonts w:ascii="Times New Roman" w:hAnsi="Times New Roman" w:cs="Times New Roman"/>
          <w:color w:val="auto"/>
          <w:sz w:val="24"/>
          <w:szCs w:val="24"/>
        </w:rPr>
        <w:t xml:space="preserve"> ООО «Гранат»</w:t>
      </w:r>
    </w:p>
    <w:p w:rsidR="007C5088" w:rsidRPr="000B68EC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0B68EC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ПОСРЕДСТВОМ ПЕРЕРАСПРЕДЕЛЕНИЯ МАКСИМАЛЬНОЙ МОЩНОСТИ</w:t>
      </w:r>
      <w:r w:rsidR="0005033A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996EEC" w:rsidRPr="000B68EC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6111E" w:rsidRPr="000B68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FC64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</w:t>
      </w:r>
      <w:r w:rsidR="000B68EC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 w:rsidR="004D27F4">
        <w:rPr>
          <w:rFonts w:ascii="Times New Roman" w:hAnsi="Times New Roman" w:cs="Times New Roman"/>
          <w:sz w:val="24"/>
          <w:szCs w:val="24"/>
        </w:rPr>
        <w:t>и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в области государс</w:t>
      </w:r>
      <w:r w:rsidR="004D27F4">
        <w:rPr>
          <w:rFonts w:ascii="Times New Roman" w:hAnsi="Times New Roman" w:cs="Times New Roman"/>
          <w:sz w:val="24"/>
          <w:szCs w:val="24"/>
        </w:rPr>
        <w:t>твенного регулирования тарифов</w:t>
      </w:r>
      <w:r w:rsidR="00857CA2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4D27F4">
        <w:rPr>
          <w:rFonts w:ascii="Times New Roman" w:hAnsi="Times New Roman" w:cs="Times New Roman"/>
          <w:sz w:val="24"/>
          <w:szCs w:val="24"/>
        </w:rPr>
        <w:t>.</w:t>
      </w:r>
    </w:p>
    <w:p w:rsidR="00B6111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B6111E" w:rsidRPr="000B68EC" w:rsidRDefault="00FC6419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Наличие соглашения о перераспределении мощности между заинтересованными лицами; наличие избытков мощности. </w:t>
      </w:r>
    </w:p>
    <w:p w:rsidR="00B6111E" w:rsidRPr="000B68EC" w:rsidRDefault="00FC6419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11E" w:rsidRPr="000B68EC">
        <w:rPr>
          <w:rFonts w:ascii="Times New Roman" w:hAnsi="Times New Roman" w:cs="Times New Roman"/>
          <w:sz w:val="24"/>
          <w:szCs w:val="24"/>
        </w:rPr>
        <w:t>Перераспределение возможно в пределах действия 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6111E" w:rsidRPr="000B68EC">
        <w:rPr>
          <w:rFonts w:ascii="Times New Roman" w:hAnsi="Times New Roman" w:cs="Times New Roman"/>
          <w:sz w:val="24"/>
          <w:szCs w:val="24"/>
        </w:rPr>
        <w:t>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B6111E" w:rsidRPr="000B68EC" w:rsidRDefault="00FC6419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11E" w:rsidRPr="000B68EC">
        <w:rPr>
          <w:rFonts w:ascii="Times New Roman" w:hAnsi="Times New Roman" w:cs="Times New Roman"/>
          <w:sz w:val="24"/>
          <w:szCs w:val="24"/>
        </w:rPr>
        <w:t>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B6111E" w:rsidRPr="000B68EC" w:rsidRDefault="00FC6419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За исключением лиц, юридические лица и индивидуальные предприниматели до 150 </w:t>
      </w:r>
      <w:r w:rsidR="008967F8" w:rsidRPr="000B68EC">
        <w:rPr>
          <w:rFonts w:ascii="Times New Roman" w:hAnsi="Times New Roman" w:cs="Times New Roman"/>
          <w:sz w:val="24"/>
          <w:szCs w:val="24"/>
        </w:rPr>
        <w:t xml:space="preserve">кВт </w:t>
      </w:r>
      <w:r w:rsidR="00B6111E" w:rsidRPr="000B68EC">
        <w:rPr>
          <w:rFonts w:ascii="Times New Roman" w:hAnsi="Times New Roman" w:cs="Times New Roman"/>
          <w:sz w:val="24"/>
          <w:szCs w:val="24"/>
        </w:rPr>
        <w:t>(3 категория надежности), намеревающихся осуществить присоединение по временной схеме, физических лиц  комунально-бытовая нагрузка до 15 кВт (с учетом ранее присоединенной).</w:t>
      </w:r>
    </w:p>
    <w:p w:rsidR="008C2E25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195358" w:rsidRPr="000B68EC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9B27EC" w:rsidRPr="000B68EC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9B27EC" w:rsidRPr="000B68EC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120 дней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</w:t>
      </w:r>
      <w:r w:rsidR="009B27EC" w:rsidRPr="000B68EC">
        <w:rPr>
          <w:rFonts w:ascii="Times New Roman" w:hAnsi="Times New Roman" w:cs="Times New Roman"/>
          <w:sz w:val="24"/>
          <w:szCs w:val="24"/>
        </w:rPr>
        <w:t>;</w:t>
      </w:r>
    </w:p>
    <w:p w:rsidR="00F24992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 год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B3264A" w:rsidRDefault="00B3264A" w:rsidP="00FC6419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0B68EC" w:rsidRDefault="008C2E25" w:rsidP="00FC6419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0" w:type="pct"/>
        <w:tblLayout w:type="fixed"/>
        <w:tblLook w:val="00A0"/>
      </w:tblPr>
      <w:tblGrid>
        <w:gridCol w:w="511"/>
        <w:gridCol w:w="2363"/>
        <w:gridCol w:w="2424"/>
        <w:gridCol w:w="3202"/>
        <w:gridCol w:w="2255"/>
        <w:gridCol w:w="1833"/>
        <w:gridCol w:w="2689"/>
      </w:tblGrid>
      <w:tr w:rsidR="00B3264A" w:rsidRPr="000B68EC" w:rsidTr="00B3264A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73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4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3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0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C6419" w:rsidRPr="000B68EC" w:rsidTr="00B3264A">
        <w:trPr>
          <w:cnfStyle w:val="000000100000"/>
          <w:trHeight w:val="86"/>
        </w:trPr>
        <w:tc>
          <w:tcPr>
            <w:cnfStyle w:val="001000000000"/>
            <w:tcW w:w="167" w:type="pct"/>
          </w:tcPr>
          <w:p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773" w:type="pct"/>
          </w:tcPr>
          <w:p w:rsidR="00F539EC" w:rsidRPr="000B68EC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3" w:type="pct"/>
          </w:tcPr>
          <w:p w:rsidR="00F539EC" w:rsidRPr="000B68EC" w:rsidRDefault="00F539EC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F539EC" w:rsidRPr="000B68EC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между лицами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о перераспределении максимальной мощности принадлежащими им энергопринимающими устройствами</w:t>
            </w:r>
          </w:p>
        </w:tc>
        <w:tc>
          <w:tcPr>
            <w:tcW w:w="738" w:type="pct"/>
          </w:tcPr>
          <w:p w:rsidR="00F539EC" w:rsidRPr="000B68EC" w:rsidRDefault="00533EE1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/>
            <w:tcW w:w="600" w:type="pct"/>
          </w:tcPr>
          <w:p w:rsidR="00F539EC" w:rsidRPr="000B68EC" w:rsidRDefault="00533EE1" w:rsidP="00FC641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880" w:type="pct"/>
          </w:tcPr>
          <w:p w:rsidR="00F539EC" w:rsidRPr="000B68EC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="006C6316" w:rsidRPr="000B68EC">
              <w:rPr>
                <w:rStyle w:val="ae"/>
                <w:rFonts w:ascii="Times New Roman" w:hAnsi="Times New Roman" w:cs="Times New Roman"/>
              </w:rPr>
              <w:footnoteReference w:id="2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FC6419" w:rsidRPr="000B68EC" w:rsidTr="00B3264A">
        <w:trPr>
          <w:trHeight w:val="86"/>
        </w:trPr>
        <w:tc>
          <w:tcPr>
            <w:cnfStyle w:val="001000000000"/>
            <w:tcW w:w="167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773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3" w:type="pct"/>
          </w:tcPr>
          <w:p w:rsidR="00533EE1" w:rsidRPr="000B68EC" w:rsidRDefault="00533EE1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/>
            <w:tcW w:w="1048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0B68EC">
              <w:rPr>
                <w:rFonts w:ascii="Times New Roman" w:eastAsia="Times New Roman" w:hAnsi="Times New Roman" w:cs="Times New Roman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738" w:type="pct"/>
          </w:tcPr>
          <w:p w:rsidR="00533EE1" w:rsidRPr="000B68EC" w:rsidRDefault="00533EE1" w:rsidP="0049317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00" w:type="pct"/>
          </w:tcPr>
          <w:p w:rsidR="00533EE1" w:rsidRPr="000B68EC" w:rsidRDefault="00F22B39" w:rsidP="00FC641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рабочих дней с даты регистрации</w:t>
            </w:r>
          </w:p>
        </w:tc>
        <w:tc>
          <w:tcPr>
            <w:tcW w:w="880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cnfStyle w:val="000000100000"/>
          <w:trHeight w:val="86"/>
        </w:trPr>
        <w:tc>
          <w:tcPr>
            <w:cnfStyle w:val="001000000000"/>
            <w:tcW w:w="167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773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3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0B68EC" w:rsidRDefault="00C738BE" w:rsidP="00C738BE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/>
            <w:tcW w:w="1048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38" w:type="pct"/>
          </w:tcPr>
          <w:p w:rsidR="00533EE1" w:rsidRPr="000B68EC" w:rsidRDefault="00C738BE" w:rsidP="0049317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00" w:type="pct"/>
          </w:tcPr>
          <w:p w:rsidR="00533EE1" w:rsidRPr="000B68EC" w:rsidRDefault="00533EE1" w:rsidP="00FC641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880" w:type="pct"/>
          </w:tcPr>
          <w:p w:rsidR="00533EE1" w:rsidRPr="000B68EC" w:rsidRDefault="008967F8" w:rsidP="00533EE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trHeight w:val="86"/>
        </w:trPr>
        <w:tc>
          <w:tcPr>
            <w:cnfStyle w:val="001000000000"/>
            <w:tcW w:w="167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773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4.1. 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cnfStyle w:val="000000100000"/>
          <w:trHeight w:val="86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 Направление (выдача при очном посещении офиса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подписанного со стороны сетевой организации,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 дней с даты  получения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уведомления или недостающих сведений</w:t>
            </w:r>
          </w:p>
          <w:p w:rsidR="009A53E9" w:rsidRPr="000B68EC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r w:rsidR="004D27F4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</w:t>
            </w:r>
            <w:r w:rsidRPr="000B68EC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trHeight w:val="86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FD00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B68EC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9A53E9" w:rsidRPr="000B68EC" w:rsidRDefault="009A53E9" w:rsidP="00FC641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FC6419">
              <w:rPr>
                <w:rFonts w:ascii="Times New Roman" w:eastAsia="Times New Roman" w:hAnsi="Times New Roman" w:cs="Times New Roman"/>
                <w:lang w:eastAsia="ru-RU"/>
              </w:rPr>
              <w:t>непредоставления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cnfStyle w:val="000000100000"/>
          <w:trHeight w:val="86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38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trHeight w:val="86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48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38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00" w:type="pct"/>
          </w:tcPr>
          <w:p w:rsidR="009A53E9" w:rsidRPr="00970993" w:rsidRDefault="009A53E9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880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Pr="00970993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cnfStyle w:val="000000100000"/>
          <w:trHeight w:val="86"/>
        </w:trPr>
        <w:tc>
          <w:tcPr>
            <w:cnfStyle w:val="001000000000"/>
            <w:tcW w:w="167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73" w:type="pct"/>
          </w:tcPr>
          <w:p w:rsidR="009A53E9" w:rsidRPr="000B68EC" w:rsidRDefault="009A53E9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C6419" w:rsidRPr="000B68EC" w:rsidTr="00B3264A">
        <w:trPr>
          <w:trHeight w:val="695"/>
        </w:trPr>
        <w:tc>
          <w:tcPr>
            <w:cnfStyle w:val="001000000000"/>
            <w:tcW w:w="167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773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80" w:type="pct"/>
            <w:vMerge w:val="restar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80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C6419" w:rsidRPr="000B68EC" w:rsidTr="00B3264A">
        <w:trPr>
          <w:trHeight w:val="695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00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До завершения срока осуществления мероприятий по присоединению энергопринимающих устройств лица, в пользу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которого перераспределяется мощность</w:t>
            </w:r>
          </w:p>
        </w:tc>
        <w:tc>
          <w:tcPr>
            <w:tcW w:w="880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419" w:rsidRPr="000B68EC" w:rsidTr="00B3264A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6.4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419" w:rsidRPr="000B68EC" w:rsidTr="00B3264A">
        <w:trPr>
          <w:trHeight w:val="695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6.5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cnfStyle w:val="000000100000"/>
          <w:trHeight w:val="695"/>
        </w:trPr>
        <w:tc>
          <w:tcPr>
            <w:cnfStyle w:val="001000000000"/>
            <w:tcW w:w="167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/>
            <w:tcW w:w="1048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6.6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0B68EC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trHeight w:val="695"/>
        </w:trPr>
        <w:tc>
          <w:tcPr>
            <w:cnfStyle w:val="001000000000"/>
            <w:tcW w:w="167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/>
            <w:tcW w:w="773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7.1.</w:t>
            </w:r>
            <w:r w:rsidRPr="000B68EC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38" w:type="pct"/>
          </w:tcPr>
          <w:p w:rsidR="009A53E9" w:rsidRPr="000B68EC" w:rsidRDefault="0015789C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8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</w:t>
            </w:r>
            <w:r w:rsidRPr="000B68EC">
              <w:rPr>
                <w:rFonts w:ascii="Times New Roman" w:hAnsi="Times New Roman" w:cs="Times New Roman"/>
              </w:rPr>
              <w:lastRenderedPageBreak/>
              <w:t>(обследования) электроустановки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7.2.</w:t>
            </w:r>
            <w:r w:rsidRPr="000B68EC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</w:pPr>
            <w:r w:rsidRPr="000B68EC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trHeight w:val="695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7.3.</w:t>
            </w:r>
            <w:r w:rsidRPr="000B68EC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7.4.</w:t>
            </w:r>
            <w:r w:rsidRPr="000B68EC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38" w:type="pct"/>
          </w:tcPr>
          <w:p w:rsidR="009A53E9" w:rsidRPr="000B68EC" w:rsidRDefault="0015789C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9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trHeight w:val="695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7.5.</w:t>
            </w:r>
            <w:r w:rsidRPr="000B68EC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38" w:type="pct"/>
          </w:tcPr>
          <w:p w:rsidR="009A53E9" w:rsidRPr="000B68EC" w:rsidRDefault="0015789C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10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Раздел ХОснов функционирования розничных рынков электрической энергии</w:t>
            </w:r>
            <w:r w:rsidRPr="000B68E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FC6419" w:rsidRPr="000B68EC" w:rsidTr="00B3264A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выполнения заявителем  требований </w:t>
            </w:r>
            <w:r w:rsidRPr="000B68EC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7.6.</w:t>
            </w:r>
            <w:r w:rsidRPr="000B68EC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</w:t>
            </w:r>
            <w:r w:rsidRPr="000B68EC">
              <w:rPr>
                <w:rFonts w:ascii="Times New Roman" w:hAnsi="Times New Roman" w:cs="Times New Roman"/>
              </w:rPr>
              <w:lastRenderedPageBreak/>
              <w:t>экземплярах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 в письменной форме </w:t>
            </w:r>
            <w:r w:rsidRPr="000B68EC">
              <w:rPr>
                <w:rFonts w:ascii="Times New Roman" w:hAnsi="Times New Roman" w:cs="Times New Roman"/>
              </w:rPr>
              <w:lastRenderedPageBreak/>
              <w:t xml:space="preserve">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3-дневный срок после проведения </w:t>
            </w:r>
            <w:r w:rsidRPr="000B68EC">
              <w:rPr>
                <w:rFonts w:ascii="Times New Roman" w:hAnsi="Times New Roman" w:cs="Times New Roman"/>
              </w:rPr>
              <w:lastRenderedPageBreak/>
              <w:t>осмотра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87 Правил технологического присоединения </w:t>
            </w:r>
            <w:r w:rsidRPr="000B68EC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trHeight w:val="695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7.7. </w:t>
            </w:r>
            <w:r w:rsidRPr="000B68EC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cnfStyle w:val="000000100000"/>
          <w:trHeight w:val="151"/>
        </w:trPr>
        <w:tc>
          <w:tcPr>
            <w:cnfStyle w:val="001000000000"/>
            <w:tcW w:w="167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773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0B68EC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93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trHeight w:val="270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6.2.</w:t>
            </w:r>
            <w:r w:rsidRPr="000B68EC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 разграничения эксплуатационной </w:t>
            </w:r>
            <w:r w:rsidRPr="000B68EC">
              <w:rPr>
                <w:rFonts w:ascii="Times New Roman" w:hAnsi="Times New Roman" w:cs="Times New Roman"/>
              </w:rPr>
              <w:lastRenderedPageBreak/>
              <w:t>ответственности сторон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</w:t>
            </w:r>
            <w:r w:rsidRPr="000B68EC">
              <w:rPr>
                <w:rFonts w:ascii="Times New Roman" w:hAnsi="Times New Roman" w:cs="Times New Roman"/>
              </w:rPr>
              <w:lastRenderedPageBreak/>
              <w:t>обслуживания потребителей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6419" w:rsidRPr="000B68EC" w:rsidTr="00B3264A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6.3.</w:t>
            </w:r>
            <w:r w:rsidRPr="000B68EC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738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/>
            </w:pPr>
            <w:r w:rsidRPr="000B68EC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600" w:type="pct"/>
          </w:tcPr>
          <w:p w:rsidR="009A53E9" w:rsidRPr="000B68EC" w:rsidRDefault="009A53E9" w:rsidP="005E4974">
            <w:r w:rsidRPr="000B68EC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80" w:type="pct"/>
          </w:tcPr>
          <w:p w:rsidR="009A53E9" w:rsidRPr="000B68EC" w:rsidRDefault="009A53E9" w:rsidP="005E4974">
            <w:pPr>
              <w:cnfStyle w:val="000000100000"/>
            </w:pPr>
            <w:r w:rsidRPr="000B68EC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72A1E" w:rsidRDefault="00C72A1E" w:rsidP="00C7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040C2A" w:rsidRPr="0067450A" w:rsidRDefault="00040C2A" w:rsidP="00C7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419" w:rsidRDefault="00FC6419" w:rsidP="00FC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Pr="00E607B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granat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</w:rPr>
          <w:t>2112@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C6419" w:rsidRPr="001855CA" w:rsidRDefault="00FC6419" w:rsidP="00FC64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«Гранат» г. Омск, 36-Северная, 5</w:t>
      </w:r>
    </w:p>
    <w:p w:rsidR="000653F9" w:rsidRPr="000B68EC" w:rsidRDefault="000653F9" w:rsidP="004D27F4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0B68EC" w:rsidSect="00B3264A">
      <w:pgSz w:w="16838" w:h="11906" w:orient="landscape"/>
      <w:pgMar w:top="426" w:right="395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11" w:rsidRDefault="003B1811" w:rsidP="00DC7CA8">
      <w:pPr>
        <w:spacing w:after="0" w:line="240" w:lineRule="auto"/>
      </w:pPr>
      <w:r>
        <w:separator/>
      </w:r>
    </w:p>
  </w:endnote>
  <w:endnote w:type="continuationSeparator" w:id="1">
    <w:p w:rsidR="003B1811" w:rsidRDefault="003B181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11" w:rsidRDefault="003B1811" w:rsidP="00DC7CA8">
      <w:pPr>
        <w:spacing w:after="0" w:line="240" w:lineRule="auto"/>
      </w:pPr>
      <w:r>
        <w:separator/>
      </w:r>
    </w:p>
  </w:footnote>
  <w:footnote w:type="continuationSeparator" w:id="1">
    <w:p w:rsidR="003B1811" w:rsidRDefault="003B1811" w:rsidP="00DC7CA8">
      <w:pPr>
        <w:spacing w:after="0" w:line="240" w:lineRule="auto"/>
      </w:pPr>
      <w:r>
        <w:continuationSeparator/>
      </w:r>
    </w:p>
  </w:footnote>
  <w:footnote w:id="2">
    <w:p w:rsidR="006C6316" w:rsidRPr="00857CA2" w:rsidRDefault="006C6316" w:rsidP="006C63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57CA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9A53E9" w:rsidRPr="00857CA2" w:rsidRDefault="009A53E9" w:rsidP="00BA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857CA2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2A"/>
    <w:rsid w:val="00040C4F"/>
    <w:rsid w:val="0005033A"/>
    <w:rsid w:val="000653F9"/>
    <w:rsid w:val="0007146B"/>
    <w:rsid w:val="000825BA"/>
    <w:rsid w:val="000B68EC"/>
    <w:rsid w:val="000C2731"/>
    <w:rsid w:val="000C3C93"/>
    <w:rsid w:val="000D0D64"/>
    <w:rsid w:val="000E710C"/>
    <w:rsid w:val="000F08EC"/>
    <w:rsid w:val="001025A6"/>
    <w:rsid w:val="00142EA5"/>
    <w:rsid w:val="001452AF"/>
    <w:rsid w:val="001533DF"/>
    <w:rsid w:val="0015789C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2F1567"/>
    <w:rsid w:val="0032200A"/>
    <w:rsid w:val="0032230E"/>
    <w:rsid w:val="00326913"/>
    <w:rsid w:val="00340D1C"/>
    <w:rsid w:val="003415C0"/>
    <w:rsid w:val="00347A15"/>
    <w:rsid w:val="00366A29"/>
    <w:rsid w:val="0037161F"/>
    <w:rsid w:val="003A6292"/>
    <w:rsid w:val="003B1811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775"/>
    <w:rsid w:val="00470EB5"/>
    <w:rsid w:val="004A0532"/>
    <w:rsid w:val="004A4D60"/>
    <w:rsid w:val="004B0BFE"/>
    <w:rsid w:val="004B75E4"/>
    <w:rsid w:val="004D27F4"/>
    <w:rsid w:val="004D2FC8"/>
    <w:rsid w:val="004D712B"/>
    <w:rsid w:val="004F68F4"/>
    <w:rsid w:val="0051045A"/>
    <w:rsid w:val="0051352D"/>
    <w:rsid w:val="00524428"/>
    <w:rsid w:val="00533EE1"/>
    <w:rsid w:val="00534E9A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57CA2"/>
    <w:rsid w:val="00861230"/>
    <w:rsid w:val="00863174"/>
    <w:rsid w:val="0086326F"/>
    <w:rsid w:val="00885D40"/>
    <w:rsid w:val="00886607"/>
    <w:rsid w:val="008967F8"/>
    <w:rsid w:val="008C2E25"/>
    <w:rsid w:val="008C64E4"/>
    <w:rsid w:val="008D2E8D"/>
    <w:rsid w:val="008E16CB"/>
    <w:rsid w:val="009001F4"/>
    <w:rsid w:val="00904E58"/>
    <w:rsid w:val="00996EEC"/>
    <w:rsid w:val="009A53E9"/>
    <w:rsid w:val="009B27EC"/>
    <w:rsid w:val="009D7322"/>
    <w:rsid w:val="00A22C5F"/>
    <w:rsid w:val="00A44E14"/>
    <w:rsid w:val="00A45444"/>
    <w:rsid w:val="00A474DD"/>
    <w:rsid w:val="00A61E75"/>
    <w:rsid w:val="00A705D8"/>
    <w:rsid w:val="00A947AF"/>
    <w:rsid w:val="00AA7972"/>
    <w:rsid w:val="00AE08E3"/>
    <w:rsid w:val="00AF67C0"/>
    <w:rsid w:val="00B04094"/>
    <w:rsid w:val="00B062AF"/>
    <w:rsid w:val="00B118E9"/>
    <w:rsid w:val="00B3264A"/>
    <w:rsid w:val="00B40D8E"/>
    <w:rsid w:val="00B564E5"/>
    <w:rsid w:val="00B6111E"/>
    <w:rsid w:val="00B8308D"/>
    <w:rsid w:val="00B84849"/>
    <w:rsid w:val="00BA00C5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2A1E"/>
    <w:rsid w:val="00C738BE"/>
    <w:rsid w:val="00C74D96"/>
    <w:rsid w:val="00C75E65"/>
    <w:rsid w:val="00CA183B"/>
    <w:rsid w:val="00CA1E91"/>
    <w:rsid w:val="00CC1A0A"/>
    <w:rsid w:val="00CC211B"/>
    <w:rsid w:val="00CE60B3"/>
    <w:rsid w:val="00CF1785"/>
    <w:rsid w:val="00D1019A"/>
    <w:rsid w:val="00D32D25"/>
    <w:rsid w:val="00D34055"/>
    <w:rsid w:val="00D37687"/>
    <w:rsid w:val="00D47D80"/>
    <w:rsid w:val="00D50CC7"/>
    <w:rsid w:val="00D679FC"/>
    <w:rsid w:val="00D73C9D"/>
    <w:rsid w:val="00DB35EB"/>
    <w:rsid w:val="00DB69AA"/>
    <w:rsid w:val="00DC03DD"/>
    <w:rsid w:val="00DC7CA8"/>
    <w:rsid w:val="00DD5A5D"/>
    <w:rsid w:val="00E01206"/>
    <w:rsid w:val="00E12F07"/>
    <w:rsid w:val="00E20DAF"/>
    <w:rsid w:val="00E36F56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4992"/>
    <w:rsid w:val="00F30DAA"/>
    <w:rsid w:val="00F4184B"/>
    <w:rsid w:val="00F4469B"/>
    <w:rsid w:val="00F539EC"/>
    <w:rsid w:val="00F87578"/>
    <w:rsid w:val="00FA6398"/>
    <w:rsid w:val="00FC139B"/>
    <w:rsid w:val="00FC1E5A"/>
    <w:rsid w:val="00FC33E3"/>
    <w:rsid w:val="00FC6419"/>
    <w:rsid w:val="00FD004F"/>
    <w:rsid w:val="00FE0A69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72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72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at211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1002-F501-4BB0-BD0A-2444202B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4</cp:revision>
  <cp:lastPrinted>2014-08-01T10:40:00Z</cp:lastPrinted>
  <dcterms:created xsi:type="dcterms:W3CDTF">2015-07-16T13:48:00Z</dcterms:created>
  <dcterms:modified xsi:type="dcterms:W3CDTF">2015-09-01T03:29:00Z</dcterms:modified>
</cp:coreProperties>
</file>