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07" w:rsidRDefault="00C72A07" w:rsidP="00683B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Прогноз затрат </w:t>
      </w:r>
      <w:r w:rsidR="00683BA9" w:rsidRPr="00F90A51">
        <w:rPr>
          <w:rFonts w:ascii="Times New Roman" w:hAnsi="Times New Roman" w:cs="Times New Roman"/>
          <w:b/>
          <w:sz w:val="24"/>
          <w:szCs w:val="24"/>
        </w:rPr>
        <w:t>на оплату</w:t>
      </w:r>
      <w:r w:rsidR="005D5029">
        <w:rPr>
          <w:rFonts w:ascii="Times New Roman" w:hAnsi="Times New Roman" w:cs="Times New Roman"/>
          <w:b/>
          <w:sz w:val="24"/>
          <w:szCs w:val="24"/>
        </w:rPr>
        <w:t xml:space="preserve"> (компенсацию)</w:t>
      </w:r>
      <w:r w:rsidR="00683BA9" w:rsidRPr="00F90A51">
        <w:rPr>
          <w:rFonts w:ascii="Times New Roman" w:hAnsi="Times New Roman" w:cs="Times New Roman"/>
          <w:b/>
          <w:sz w:val="24"/>
          <w:szCs w:val="24"/>
        </w:rPr>
        <w:t xml:space="preserve"> потерь </w:t>
      </w:r>
      <w:r w:rsidR="005D5029">
        <w:rPr>
          <w:rFonts w:ascii="Times New Roman" w:hAnsi="Times New Roman" w:cs="Times New Roman"/>
          <w:b/>
          <w:sz w:val="24"/>
          <w:szCs w:val="24"/>
        </w:rPr>
        <w:t xml:space="preserve">в сетях </w:t>
      </w:r>
      <w:r w:rsidR="00320292">
        <w:rPr>
          <w:rFonts w:ascii="Times New Roman" w:hAnsi="Times New Roman" w:cs="Times New Roman"/>
          <w:b/>
          <w:sz w:val="24"/>
          <w:szCs w:val="24"/>
        </w:rPr>
        <w:t>ООО «Гранат»</w:t>
      </w:r>
    </w:p>
    <w:p w:rsidR="00683BA9" w:rsidRPr="00F90A51" w:rsidRDefault="00C72A07" w:rsidP="00683B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2015-2019гг</w:t>
      </w:r>
    </w:p>
    <w:tbl>
      <w:tblPr>
        <w:tblStyle w:val="a3"/>
        <w:tblW w:w="10543" w:type="dxa"/>
        <w:tblInd w:w="-34" w:type="dxa"/>
        <w:tblLayout w:type="fixed"/>
        <w:tblLook w:val="04A0"/>
      </w:tblPr>
      <w:tblGrid>
        <w:gridCol w:w="709"/>
        <w:gridCol w:w="2694"/>
        <w:gridCol w:w="993"/>
        <w:gridCol w:w="1558"/>
        <w:gridCol w:w="1276"/>
        <w:gridCol w:w="1506"/>
        <w:gridCol w:w="1807"/>
      </w:tblGrid>
      <w:tr w:rsidR="00683BA9" w:rsidRPr="00AA763B" w:rsidTr="004662F5">
        <w:trPr>
          <w:trHeight w:val="875"/>
        </w:trPr>
        <w:tc>
          <w:tcPr>
            <w:tcW w:w="709" w:type="dxa"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A763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A763B">
              <w:rPr>
                <w:rFonts w:ascii="Times New Roman" w:hAnsi="Times New Roman" w:cs="Times New Roman"/>
              </w:rPr>
              <w:t>/</w:t>
            </w:r>
            <w:proofErr w:type="spellStart"/>
            <w:r w:rsidRPr="00AA763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4" w:type="dxa"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Статья затрат</w:t>
            </w:r>
          </w:p>
        </w:tc>
        <w:tc>
          <w:tcPr>
            <w:tcW w:w="993" w:type="dxa"/>
          </w:tcPr>
          <w:p w:rsidR="00683BA9" w:rsidRPr="00AA763B" w:rsidRDefault="00B577D5" w:rsidP="005C1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потерь, М</w:t>
            </w:r>
            <w:r w:rsidR="00683BA9" w:rsidRPr="00AA763B">
              <w:rPr>
                <w:rFonts w:ascii="Times New Roman" w:hAnsi="Times New Roman" w:cs="Times New Roman"/>
              </w:rPr>
              <w:t>Втч</w:t>
            </w:r>
          </w:p>
        </w:tc>
        <w:tc>
          <w:tcPr>
            <w:tcW w:w="1558" w:type="dxa"/>
          </w:tcPr>
          <w:p w:rsidR="00683BA9" w:rsidRDefault="004662F5" w:rsidP="005C1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  <w:r w:rsidR="00C72A07">
              <w:rPr>
                <w:rFonts w:ascii="Times New Roman" w:hAnsi="Times New Roman" w:cs="Times New Roman"/>
              </w:rPr>
              <w:t>Стоимость потерь,</w:t>
            </w:r>
          </w:p>
          <w:p w:rsidR="00C72A07" w:rsidRPr="00AA763B" w:rsidRDefault="00C72A07" w:rsidP="005C1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3BA9" w:rsidRPr="00AA763B" w:rsidRDefault="004662F5" w:rsidP="00C72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  <w:r w:rsidR="00C72A07">
              <w:rPr>
                <w:rFonts w:ascii="Times New Roman" w:hAnsi="Times New Roman" w:cs="Times New Roman"/>
              </w:rPr>
              <w:t>Средневзвешенная цена (тариф), руб./М</w:t>
            </w:r>
            <w:r w:rsidR="00683BA9" w:rsidRPr="00AA763B">
              <w:rPr>
                <w:rFonts w:ascii="Times New Roman" w:hAnsi="Times New Roman" w:cs="Times New Roman"/>
              </w:rPr>
              <w:t>Втч</w:t>
            </w:r>
          </w:p>
        </w:tc>
        <w:tc>
          <w:tcPr>
            <w:tcW w:w="1506" w:type="dxa"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Уровень нормативных потерь, о.е.</w:t>
            </w:r>
          </w:p>
        </w:tc>
        <w:tc>
          <w:tcPr>
            <w:tcW w:w="1807" w:type="dxa"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Источник опубликования Приказа РЭК</w:t>
            </w:r>
          </w:p>
        </w:tc>
      </w:tr>
      <w:tr w:rsidR="004662F5" w:rsidRPr="00AA763B" w:rsidTr="004662F5">
        <w:tc>
          <w:tcPr>
            <w:tcW w:w="709" w:type="dxa"/>
            <w:vMerge w:val="restart"/>
          </w:tcPr>
          <w:p w:rsidR="004662F5" w:rsidRPr="00AA763B" w:rsidRDefault="004662F5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gridSpan w:val="4"/>
            <w:vAlign w:val="center"/>
          </w:tcPr>
          <w:p w:rsidR="004662F5" w:rsidRPr="00AA763B" w:rsidRDefault="00320292" w:rsidP="00320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Затраты ООО «Гранат» </w:t>
            </w:r>
            <w:r w:rsidR="004662F5" w:rsidRPr="00AA763B">
              <w:rPr>
                <w:rFonts w:ascii="Times New Roman" w:hAnsi="Times New Roman" w:cs="Times New Roman"/>
              </w:rPr>
              <w:t xml:space="preserve">на покупку потерь в собственных сетях, в т.ч.: </w:t>
            </w:r>
          </w:p>
        </w:tc>
        <w:tc>
          <w:tcPr>
            <w:tcW w:w="1506" w:type="dxa"/>
            <w:vMerge w:val="restart"/>
          </w:tcPr>
          <w:p w:rsidR="004662F5" w:rsidRPr="00AA763B" w:rsidRDefault="00320292" w:rsidP="005C1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6,16</w:t>
            </w:r>
          </w:p>
        </w:tc>
        <w:tc>
          <w:tcPr>
            <w:tcW w:w="1807" w:type="dxa"/>
            <w:vMerge w:val="restart"/>
          </w:tcPr>
          <w:p w:rsidR="004662F5" w:rsidRPr="00AA763B" w:rsidRDefault="007E530F" w:rsidP="00466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РЭК № 663</w:t>
            </w:r>
            <w:r w:rsidR="004662F5" w:rsidRPr="00AA763B">
              <w:rPr>
                <w:rFonts w:ascii="Times New Roman" w:hAnsi="Times New Roman" w:cs="Times New Roman"/>
              </w:rPr>
              <w:t>/7</w:t>
            </w:r>
            <w:r w:rsidR="004662F5">
              <w:rPr>
                <w:rFonts w:ascii="Times New Roman" w:hAnsi="Times New Roman" w:cs="Times New Roman"/>
              </w:rPr>
              <w:t>8</w:t>
            </w:r>
            <w:r w:rsidR="004662F5" w:rsidRPr="00AA763B">
              <w:rPr>
                <w:rFonts w:ascii="Times New Roman" w:hAnsi="Times New Roman" w:cs="Times New Roman"/>
              </w:rPr>
              <w:t xml:space="preserve"> от 2</w:t>
            </w:r>
            <w:r w:rsidR="004662F5">
              <w:rPr>
                <w:rFonts w:ascii="Times New Roman" w:hAnsi="Times New Roman" w:cs="Times New Roman"/>
              </w:rPr>
              <w:t>6</w:t>
            </w:r>
            <w:r w:rsidR="004662F5" w:rsidRPr="00AA763B">
              <w:rPr>
                <w:rFonts w:ascii="Times New Roman" w:hAnsi="Times New Roman" w:cs="Times New Roman"/>
              </w:rPr>
              <w:t>.12.201</w:t>
            </w:r>
            <w:r w:rsidR="004662F5">
              <w:rPr>
                <w:rFonts w:ascii="Times New Roman" w:hAnsi="Times New Roman" w:cs="Times New Roman"/>
              </w:rPr>
              <w:t>4</w:t>
            </w:r>
            <w:r w:rsidR="004662F5" w:rsidRPr="00AA763B">
              <w:rPr>
                <w:rFonts w:ascii="Times New Roman" w:hAnsi="Times New Roman" w:cs="Times New Roman"/>
              </w:rPr>
              <w:t>г</w:t>
            </w:r>
          </w:p>
          <w:p w:rsidR="004662F5" w:rsidRPr="00AA763B" w:rsidRDefault="004662F5" w:rsidP="004662F5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(http://rec.omskportal.ru/)</w:t>
            </w:r>
          </w:p>
        </w:tc>
      </w:tr>
      <w:tr w:rsidR="00796B6E" w:rsidRPr="00AA763B" w:rsidTr="002162D2">
        <w:tc>
          <w:tcPr>
            <w:tcW w:w="709" w:type="dxa"/>
            <w:vMerge/>
            <w:vAlign w:val="center"/>
          </w:tcPr>
          <w:p w:rsidR="00796B6E" w:rsidRPr="00AA763B" w:rsidRDefault="00796B6E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96B6E" w:rsidRPr="00AA763B" w:rsidRDefault="00796B6E" w:rsidP="005C1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2015 год</w:t>
            </w:r>
          </w:p>
        </w:tc>
        <w:tc>
          <w:tcPr>
            <w:tcW w:w="993" w:type="dxa"/>
          </w:tcPr>
          <w:p w:rsidR="00796B6E" w:rsidRPr="002162D2" w:rsidRDefault="00796B6E" w:rsidP="002162D2">
            <w:pPr>
              <w:jc w:val="center"/>
              <w:rPr>
                <w:rFonts w:ascii="Times New Roman" w:hAnsi="Times New Roman" w:cs="Times New Roman"/>
              </w:rPr>
            </w:pPr>
            <w:r w:rsidRPr="002162D2">
              <w:rPr>
                <w:rFonts w:ascii="Times New Roman" w:hAnsi="Times New Roman" w:cs="Times New Roman"/>
              </w:rPr>
              <w:t>220,01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96B6E" w:rsidRPr="002162D2" w:rsidRDefault="00796B6E" w:rsidP="002C35CE">
            <w:pPr>
              <w:jc w:val="center"/>
              <w:rPr>
                <w:rFonts w:ascii="Times New Roman" w:hAnsi="Times New Roman" w:cs="Times New Roman"/>
              </w:rPr>
            </w:pPr>
            <w:r w:rsidRPr="002162D2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B6E" w:rsidRPr="002162D2" w:rsidRDefault="00796B6E" w:rsidP="00E72709">
            <w:pPr>
              <w:jc w:val="center"/>
              <w:rPr>
                <w:rFonts w:ascii="Times New Roman" w:hAnsi="Times New Roman" w:cs="Times New Roman"/>
              </w:rPr>
            </w:pPr>
            <w:r w:rsidRPr="002162D2">
              <w:rPr>
                <w:rFonts w:ascii="Times New Roman" w:hAnsi="Times New Roman" w:cs="Times New Roman"/>
              </w:rPr>
              <w:t>1250,00</w:t>
            </w:r>
          </w:p>
        </w:tc>
        <w:tc>
          <w:tcPr>
            <w:tcW w:w="1506" w:type="dxa"/>
            <w:vMerge/>
          </w:tcPr>
          <w:p w:rsidR="00796B6E" w:rsidRDefault="00796B6E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</w:tcPr>
          <w:p w:rsidR="00796B6E" w:rsidRPr="00AA763B" w:rsidRDefault="00796B6E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B6E" w:rsidRPr="00AA763B" w:rsidTr="002162D2">
        <w:tc>
          <w:tcPr>
            <w:tcW w:w="709" w:type="dxa"/>
            <w:vMerge/>
            <w:vAlign w:val="center"/>
          </w:tcPr>
          <w:p w:rsidR="00796B6E" w:rsidRPr="00AA763B" w:rsidRDefault="00796B6E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96B6E" w:rsidRPr="00AA763B" w:rsidRDefault="00796B6E" w:rsidP="005C1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2016 год</w:t>
            </w:r>
          </w:p>
        </w:tc>
        <w:tc>
          <w:tcPr>
            <w:tcW w:w="993" w:type="dxa"/>
          </w:tcPr>
          <w:p w:rsidR="00796B6E" w:rsidRPr="002162D2" w:rsidRDefault="00796B6E" w:rsidP="002162D2">
            <w:pPr>
              <w:jc w:val="center"/>
              <w:rPr>
                <w:rFonts w:ascii="Times New Roman" w:hAnsi="Times New Roman" w:cs="Times New Roman"/>
              </w:rPr>
            </w:pPr>
            <w:r w:rsidRPr="002162D2">
              <w:rPr>
                <w:rFonts w:ascii="Times New Roman" w:hAnsi="Times New Roman" w:cs="Times New Roman"/>
              </w:rPr>
              <w:t>220,01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96B6E" w:rsidRPr="002162D2" w:rsidRDefault="00796B6E" w:rsidP="00683BA9">
            <w:pPr>
              <w:jc w:val="center"/>
              <w:rPr>
                <w:rFonts w:ascii="Times New Roman" w:hAnsi="Times New Roman" w:cs="Times New Roman"/>
              </w:rPr>
            </w:pPr>
            <w:r w:rsidRPr="002162D2">
              <w:rPr>
                <w:rFonts w:ascii="Times New Roman" w:hAnsi="Times New Roman" w:cs="Times New Roman"/>
              </w:rPr>
              <w:t>279,48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B6E" w:rsidRPr="002162D2" w:rsidRDefault="00796B6E" w:rsidP="00E72709">
            <w:pPr>
              <w:jc w:val="center"/>
              <w:rPr>
                <w:rFonts w:ascii="Times New Roman" w:hAnsi="Times New Roman" w:cs="Times New Roman"/>
              </w:rPr>
            </w:pPr>
            <w:r w:rsidRPr="002162D2">
              <w:rPr>
                <w:rFonts w:ascii="Times New Roman" w:hAnsi="Times New Roman" w:cs="Times New Roman"/>
              </w:rPr>
              <w:t>1370,00</w:t>
            </w:r>
          </w:p>
        </w:tc>
        <w:tc>
          <w:tcPr>
            <w:tcW w:w="1506" w:type="dxa"/>
            <w:vMerge/>
          </w:tcPr>
          <w:p w:rsidR="00796B6E" w:rsidRDefault="00796B6E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</w:tcPr>
          <w:p w:rsidR="00796B6E" w:rsidRPr="00AA763B" w:rsidRDefault="00796B6E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B6E" w:rsidRPr="00AA763B" w:rsidTr="002162D2">
        <w:tc>
          <w:tcPr>
            <w:tcW w:w="709" w:type="dxa"/>
            <w:vMerge/>
            <w:vAlign w:val="center"/>
          </w:tcPr>
          <w:p w:rsidR="00796B6E" w:rsidRPr="00AA763B" w:rsidRDefault="00796B6E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96B6E" w:rsidRPr="00AA763B" w:rsidRDefault="00796B6E" w:rsidP="005C1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2017 год</w:t>
            </w:r>
          </w:p>
        </w:tc>
        <w:tc>
          <w:tcPr>
            <w:tcW w:w="993" w:type="dxa"/>
          </w:tcPr>
          <w:p w:rsidR="00796B6E" w:rsidRPr="002162D2" w:rsidRDefault="00796B6E" w:rsidP="002162D2">
            <w:pPr>
              <w:jc w:val="center"/>
              <w:rPr>
                <w:rFonts w:ascii="Times New Roman" w:hAnsi="Times New Roman" w:cs="Times New Roman"/>
              </w:rPr>
            </w:pPr>
            <w:r w:rsidRPr="002162D2">
              <w:rPr>
                <w:rFonts w:ascii="Times New Roman" w:hAnsi="Times New Roman" w:cs="Times New Roman"/>
              </w:rPr>
              <w:t>220,01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96B6E" w:rsidRPr="002162D2" w:rsidRDefault="00796B6E" w:rsidP="00683BA9">
            <w:pPr>
              <w:jc w:val="center"/>
              <w:rPr>
                <w:rFonts w:ascii="Times New Roman" w:hAnsi="Times New Roman" w:cs="Times New Roman"/>
              </w:rPr>
            </w:pPr>
            <w:r w:rsidRPr="002162D2">
              <w:rPr>
                <w:rFonts w:ascii="Times New Roman" w:hAnsi="Times New Roman" w:cs="Times New Roman"/>
              </w:rPr>
              <w:t>304,07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B6E" w:rsidRPr="002162D2" w:rsidRDefault="00796B6E" w:rsidP="00E72709">
            <w:pPr>
              <w:jc w:val="center"/>
              <w:rPr>
                <w:rFonts w:ascii="Times New Roman" w:hAnsi="Times New Roman" w:cs="Times New Roman"/>
              </w:rPr>
            </w:pPr>
            <w:r w:rsidRPr="002162D2">
              <w:rPr>
                <w:rFonts w:ascii="Times New Roman" w:hAnsi="Times New Roman" w:cs="Times New Roman"/>
              </w:rPr>
              <w:t>1490,56</w:t>
            </w:r>
          </w:p>
        </w:tc>
        <w:tc>
          <w:tcPr>
            <w:tcW w:w="1506" w:type="dxa"/>
            <w:vMerge/>
          </w:tcPr>
          <w:p w:rsidR="00796B6E" w:rsidRDefault="00796B6E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</w:tcPr>
          <w:p w:rsidR="00796B6E" w:rsidRPr="00AA763B" w:rsidRDefault="00796B6E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B6E" w:rsidRPr="00AA763B" w:rsidTr="002162D2">
        <w:tc>
          <w:tcPr>
            <w:tcW w:w="709" w:type="dxa"/>
            <w:vMerge/>
            <w:vAlign w:val="center"/>
          </w:tcPr>
          <w:p w:rsidR="00796B6E" w:rsidRPr="00AA763B" w:rsidRDefault="00796B6E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96B6E" w:rsidRPr="00AA763B" w:rsidRDefault="00796B6E" w:rsidP="005C1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2018 год</w:t>
            </w:r>
          </w:p>
        </w:tc>
        <w:tc>
          <w:tcPr>
            <w:tcW w:w="993" w:type="dxa"/>
          </w:tcPr>
          <w:p w:rsidR="00796B6E" w:rsidRPr="002162D2" w:rsidRDefault="00796B6E" w:rsidP="002162D2">
            <w:pPr>
              <w:jc w:val="center"/>
              <w:rPr>
                <w:rFonts w:ascii="Times New Roman" w:hAnsi="Times New Roman" w:cs="Times New Roman"/>
              </w:rPr>
            </w:pPr>
            <w:r w:rsidRPr="002162D2">
              <w:rPr>
                <w:rFonts w:ascii="Times New Roman" w:hAnsi="Times New Roman" w:cs="Times New Roman"/>
              </w:rPr>
              <w:t>220,01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96B6E" w:rsidRPr="002162D2" w:rsidRDefault="00796B6E" w:rsidP="00683BA9">
            <w:pPr>
              <w:jc w:val="center"/>
              <w:rPr>
                <w:rFonts w:ascii="Times New Roman" w:hAnsi="Times New Roman" w:cs="Times New Roman"/>
              </w:rPr>
            </w:pPr>
            <w:r w:rsidRPr="002162D2">
              <w:rPr>
                <w:rFonts w:ascii="Times New Roman" w:hAnsi="Times New Roman" w:cs="Times New Roman"/>
              </w:rPr>
              <w:t>330,83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B6E" w:rsidRPr="002162D2" w:rsidRDefault="00796B6E" w:rsidP="00E72709">
            <w:pPr>
              <w:jc w:val="center"/>
              <w:rPr>
                <w:rFonts w:ascii="Times New Roman" w:hAnsi="Times New Roman" w:cs="Times New Roman"/>
              </w:rPr>
            </w:pPr>
            <w:r w:rsidRPr="002162D2">
              <w:rPr>
                <w:rFonts w:ascii="Times New Roman" w:hAnsi="Times New Roman" w:cs="Times New Roman"/>
              </w:rPr>
              <w:t>1621,73</w:t>
            </w:r>
          </w:p>
        </w:tc>
        <w:tc>
          <w:tcPr>
            <w:tcW w:w="1506" w:type="dxa"/>
            <w:vMerge/>
          </w:tcPr>
          <w:p w:rsidR="00796B6E" w:rsidRDefault="00796B6E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</w:tcPr>
          <w:p w:rsidR="00796B6E" w:rsidRPr="00AA763B" w:rsidRDefault="00796B6E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B6E" w:rsidRPr="00AA763B" w:rsidTr="002162D2">
        <w:tc>
          <w:tcPr>
            <w:tcW w:w="709" w:type="dxa"/>
            <w:vMerge/>
            <w:vAlign w:val="center"/>
          </w:tcPr>
          <w:p w:rsidR="00796B6E" w:rsidRPr="00AA763B" w:rsidRDefault="00796B6E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96B6E" w:rsidRPr="00AA763B" w:rsidRDefault="00796B6E" w:rsidP="005C1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2019 год</w:t>
            </w:r>
          </w:p>
        </w:tc>
        <w:tc>
          <w:tcPr>
            <w:tcW w:w="993" w:type="dxa"/>
          </w:tcPr>
          <w:p w:rsidR="00796B6E" w:rsidRPr="002162D2" w:rsidRDefault="00796B6E" w:rsidP="002162D2">
            <w:pPr>
              <w:jc w:val="center"/>
              <w:rPr>
                <w:rFonts w:ascii="Times New Roman" w:hAnsi="Times New Roman" w:cs="Times New Roman"/>
              </w:rPr>
            </w:pPr>
            <w:r w:rsidRPr="002162D2">
              <w:rPr>
                <w:rFonts w:ascii="Times New Roman" w:hAnsi="Times New Roman" w:cs="Times New Roman"/>
              </w:rPr>
              <w:t>220,01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96B6E" w:rsidRPr="002162D2" w:rsidRDefault="00796B6E" w:rsidP="00683BA9">
            <w:pPr>
              <w:jc w:val="center"/>
              <w:rPr>
                <w:rFonts w:ascii="Times New Roman" w:hAnsi="Times New Roman" w:cs="Times New Roman"/>
              </w:rPr>
            </w:pPr>
            <w:r w:rsidRPr="002162D2">
              <w:rPr>
                <w:rFonts w:ascii="Times New Roman" w:hAnsi="Times New Roman" w:cs="Times New Roman"/>
              </w:rPr>
              <w:t>359,95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B6E" w:rsidRPr="002162D2" w:rsidRDefault="00796B6E" w:rsidP="00E72709">
            <w:pPr>
              <w:jc w:val="center"/>
              <w:rPr>
                <w:rFonts w:ascii="Times New Roman" w:hAnsi="Times New Roman" w:cs="Times New Roman"/>
              </w:rPr>
            </w:pPr>
            <w:r w:rsidRPr="002162D2">
              <w:rPr>
                <w:rFonts w:ascii="Times New Roman" w:hAnsi="Times New Roman" w:cs="Times New Roman"/>
              </w:rPr>
              <w:t>1764,44</w:t>
            </w:r>
          </w:p>
        </w:tc>
        <w:tc>
          <w:tcPr>
            <w:tcW w:w="1506" w:type="dxa"/>
            <w:vMerge/>
          </w:tcPr>
          <w:p w:rsidR="00796B6E" w:rsidRDefault="00796B6E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</w:tcPr>
          <w:p w:rsidR="00796B6E" w:rsidRPr="00AA763B" w:rsidRDefault="00796B6E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B6E" w:rsidRPr="00AA763B" w:rsidTr="004662F5">
        <w:trPr>
          <w:trHeight w:val="1414"/>
        </w:trPr>
        <w:tc>
          <w:tcPr>
            <w:tcW w:w="709" w:type="dxa"/>
          </w:tcPr>
          <w:p w:rsidR="00796B6E" w:rsidRPr="00AA763B" w:rsidRDefault="00796B6E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796B6E" w:rsidRPr="00AA763B" w:rsidRDefault="00796B6E" w:rsidP="00320292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Закупк</w:t>
            </w:r>
            <w:proofErr w:type="gramStart"/>
            <w:r w:rsidRPr="00AA763B">
              <w:rPr>
                <w:rFonts w:ascii="Times New Roman" w:hAnsi="Times New Roman" w:cs="Times New Roman"/>
              </w:rPr>
              <w:t xml:space="preserve">а </w:t>
            </w:r>
            <w:r>
              <w:rPr>
                <w:rFonts w:ascii="Times New Roman" w:hAnsi="Times New Roman" w:cs="Times New Roman"/>
              </w:rPr>
              <w:t>ООО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«Гранат»</w:t>
            </w:r>
            <w:r w:rsidRPr="00AA763B">
              <w:rPr>
                <w:rFonts w:ascii="Times New Roman" w:hAnsi="Times New Roman" w:cs="Times New Roman"/>
              </w:rPr>
              <w:t xml:space="preserve"> электрической энергии для компенсации потерь в сетях (план согласно договору № </w:t>
            </w:r>
            <w:r>
              <w:rPr>
                <w:rFonts w:ascii="Times New Roman" w:hAnsi="Times New Roman" w:cs="Times New Roman"/>
              </w:rPr>
              <w:t>92-8457</w:t>
            </w:r>
            <w:r w:rsidRPr="00AA763B">
              <w:rPr>
                <w:rFonts w:ascii="Times New Roman" w:hAnsi="Times New Roman" w:cs="Times New Roman"/>
              </w:rPr>
              <w:t>-ТР с АО «Петербургская сбытовая компания»)</w:t>
            </w:r>
          </w:p>
        </w:tc>
        <w:tc>
          <w:tcPr>
            <w:tcW w:w="993" w:type="dxa"/>
            <w:vAlign w:val="center"/>
          </w:tcPr>
          <w:p w:rsidR="00796B6E" w:rsidRPr="00AA763B" w:rsidRDefault="00796B6E" w:rsidP="005C1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834" w:type="dxa"/>
            <w:gridSpan w:val="2"/>
          </w:tcPr>
          <w:p w:rsidR="00796B6E" w:rsidRPr="00AA763B" w:rsidRDefault="00796B6E" w:rsidP="005C1DF6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цена договора определяется исходя из ежемесячных предельных уровней нерегулируемых цен в соответствии с ПП РФ №442 от 04.05.2012г</w:t>
            </w:r>
          </w:p>
        </w:tc>
        <w:tc>
          <w:tcPr>
            <w:tcW w:w="1506" w:type="dxa"/>
          </w:tcPr>
          <w:p w:rsidR="00796B6E" w:rsidRPr="00AA763B" w:rsidRDefault="00796B6E" w:rsidP="005C1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6,16</w:t>
            </w:r>
          </w:p>
        </w:tc>
        <w:tc>
          <w:tcPr>
            <w:tcW w:w="1807" w:type="dxa"/>
          </w:tcPr>
          <w:p w:rsidR="00796B6E" w:rsidRPr="00AA763B" w:rsidRDefault="00796B6E" w:rsidP="00466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РЭК № 663</w:t>
            </w:r>
            <w:r w:rsidRPr="00AA763B">
              <w:rPr>
                <w:rFonts w:ascii="Times New Roman" w:hAnsi="Times New Roman" w:cs="Times New Roman"/>
              </w:rPr>
              <w:t>/7</w:t>
            </w:r>
            <w:r>
              <w:rPr>
                <w:rFonts w:ascii="Times New Roman" w:hAnsi="Times New Roman" w:cs="Times New Roman"/>
              </w:rPr>
              <w:t>8</w:t>
            </w:r>
            <w:r w:rsidRPr="00AA763B"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</w:rPr>
              <w:t>6</w:t>
            </w:r>
            <w:r w:rsidRPr="00AA763B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4</w:t>
            </w:r>
            <w:r w:rsidRPr="00AA763B">
              <w:rPr>
                <w:rFonts w:ascii="Times New Roman" w:hAnsi="Times New Roman" w:cs="Times New Roman"/>
              </w:rPr>
              <w:t>г</w:t>
            </w:r>
          </w:p>
          <w:p w:rsidR="00796B6E" w:rsidRPr="00AA763B" w:rsidRDefault="00796B6E" w:rsidP="004662F5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(http://rec.omskportal.ru/)</w:t>
            </w:r>
          </w:p>
        </w:tc>
      </w:tr>
      <w:tr w:rsidR="00796B6E" w:rsidRPr="00AA763B" w:rsidTr="004662F5">
        <w:trPr>
          <w:trHeight w:val="396"/>
        </w:trPr>
        <w:tc>
          <w:tcPr>
            <w:tcW w:w="709" w:type="dxa"/>
            <w:vMerge w:val="restart"/>
          </w:tcPr>
          <w:p w:rsidR="00796B6E" w:rsidRPr="00AA763B" w:rsidRDefault="00796B6E" w:rsidP="005C1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Merge w:val="restart"/>
          </w:tcPr>
          <w:p w:rsidR="00796B6E" w:rsidRPr="00AA763B" w:rsidRDefault="00796B6E" w:rsidP="0064697D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*Размер фактических потерь, оплачиваемых покупателями при осуществлении расчетов за электроэнергию по уровням напряжения</w:t>
            </w:r>
          </w:p>
        </w:tc>
        <w:tc>
          <w:tcPr>
            <w:tcW w:w="993" w:type="dxa"/>
          </w:tcPr>
          <w:p w:rsidR="00796B6E" w:rsidRDefault="00796B6E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6147" w:type="dxa"/>
            <w:gridSpan w:val="4"/>
          </w:tcPr>
          <w:p w:rsidR="00796B6E" w:rsidRPr="00AA763B" w:rsidRDefault="00796B6E" w:rsidP="00646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796B6E" w:rsidRPr="00AA763B" w:rsidTr="004662F5">
        <w:trPr>
          <w:trHeight w:val="416"/>
        </w:trPr>
        <w:tc>
          <w:tcPr>
            <w:tcW w:w="709" w:type="dxa"/>
            <w:vMerge/>
          </w:tcPr>
          <w:p w:rsidR="00796B6E" w:rsidRPr="00AA763B" w:rsidRDefault="00796B6E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796B6E" w:rsidRPr="00AA763B" w:rsidRDefault="00796B6E" w:rsidP="00646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B6E" w:rsidRDefault="00796B6E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СН</w:t>
            </w:r>
            <w:proofErr w:type="gramStart"/>
            <w:r w:rsidRPr="00AA763B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6147" w:type="dxa"/>
            <w:gridSpan w:val="4"/>
          </w:tcPr>
          <w:p w:rsidR="00796B6E" w:rsidRDefault="00796B6E">
            <w:r w:rsidRPr="00BF18E4"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796B6E" w:rsidRPr="00AA763B" w:rsidTr="004662F5">
        <w:trPr>
          <w:trHeight w:val="423"/>
        </w:trPr>
        <w:tc>
          <w:tcPr>
            <w:tcW w:w="709" w:type="dxa"/>
            <w:vMerge/>
          </w:tcPr>
          <w:p w:rsidR="00796B6E" w:rsidRPr="00AA763B" w:rsidRDefault="00796B6E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796B6E" w:rsidRPr="00AA763B" w:rsidRDefault="00796B6E" w:rsidP="00646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B6E" w:rsidRDefault="00796B6E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СН</w:t>
            </w:r>
            <w:proofErr w:type="gramStart"/>
            <w:r w:rsidRPr="00AA763B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6147" w:type="dxa"/>
            <w:gridSpan w:val="4"/>
          </w:tcPr>
          <w:p w:rsidR="00796B6E" w:rsidRDefault="00796B6E">
            <w:r w:rsidRPr="00BF18E4"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796B6E" w:rsidRPr="00AA763B" w:rsidTr="004662F5">
        <w:trPr>
          <w:trHeight w:val="415"/>
        </w:trPr>
        <w:tc>
          <w:tcPr>
            <w:tcW w:w="709" w:type="dxa"/>
            <w:vMerge/>
          </w:tcPr>
          <w:p w:rsidR="00796B6E" w:rsidRPr="00AA763B" w:rsidRDefault="00796B6E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796B6E" w:rsidRPr="00AA763B" w:rsidRDefault="00796B6E" w:rsidP="00646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B6E" w:rsidRDefault="00796B6E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6147" w:type="dxa"/>
            <w:gridSpan w:val="4"/>
          </w:tcPr>
          <w:p w:rsidR="00796B6E" w:rsidRDefault="00796B6E">
            <w:r w:rsidRPr="00BF18E4">
              <w:rPr>
                <w:rFonts w:ascii="Times New Roman" w:hAnsi="Times New Roman" w:cs="Times New Roman"/>
              </w:rPr>
              <w:t>Нет данных</w:t>
            </w:r>
          </w:p>
        </w:tc>
      </w:tr>
    </w:tbl>
    <w:p w:rsidR="00683BA9" w:rsidRPr="00F90A51" w:rsidRDefault="00683BA9" w:rsidP="00683B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BA9" w:rsidRPr="00AA763B" w:rsidRDefault="00683BA9" w:rsidP="00683BA9">
      <w:pPr>
        <w:jc w:val="both"/>
        <w:rPr>
          <w:rFonts w:ascii="Times New Roman" w:hAnsi="Times New Roman" w:cs="Times New Roman"/>
          <w:sz w:val="20"/>
          <w:szCs w:val="20"/>
        </w:rPr>
      </w:pPr>
      <w:r w:rsidRPr="00AA763B">
        <w:rPr>
          <w:rFonts w:ascii="Times New Roman" w:hAnsi="Times New Roman" w:cs="Times New Roman"/>
          <w:b/>
          <w:sz w:val="20"/>
          <w:szCs w:val="20"/>
        </w:rPr>
        <w:t xml:space="preserve">* - </w:t>
      </w:r>
      <w:r w:rsidRPr="00AA763B">
        <w:rPr>
          <w:rFonts w:ascii="Times New Roman" w:hAnsi="Times New Roman" w:cs="Times New Roman"/>
          <w:sz w:val="20"/>
          <w:szCs w:val="20"/>
        </w:rPr>
        <w:t>Информация о размере фактических потерь, оплачиваемых покупателями при осуществлении расчетов за электроэнергию отсутствует, в связи с отсутствием договорных отношений и расчетов межд</w:t>
      </w:r>
      <w:proofErr w:type="gramStart"/>
      <w:r w:rsidRPr="00AA763B">
        <w:rPr>
          <w:rFonts w:ascii="Times New Roman" w:hAnsi="Times New Roman" w:cs="Times New Roman"/>
          <w:sz w:val="20"/>
          <w:szCs w:val="20"/>
        </w:rPr>
        <w:t xml:space="preserve">у </w:t>
      </w:r>
      <w:r w:rsidR="00320292">
        <w:rPr>
          <w:rFonts w:ascii="Times New Roman" w:hAnsi="Times New Roman" w:cs="Times New Roman"/>
          <w:sz w:val="20"/>
          <w:szCs w:val="20"/>
        </w:rPr>
        <w:t>ООО</w:t>
      </w:r>
      <w:proofErr w:type="gramEnd"/>
      <w:r w:rsidR="00320292">
        <w:rPr>
          <w:rFonts w:ascii="Times New Roman" w:hAnsi="Times New Roman" w:cs="Times New Roman"/>
          <w:sz w:val="20"/>
          <w:szCs w:val="20"/>
        </w:rPr>
        <w:t xml:space="preserve"> «Гранат»</w:t>
      </w:r>
      <w:r w:rsidRPr="00AA763B">
        <w:rPr>
          <w:rFonts w:ascii="Times New Roman" w:hAnsi="Times New Roman" w:cs="Times New Roman"/>
          <w:sz w:val="20"/>
          <w:szCs w:val="20"/>
        </w:rPr>
        <w:t xml:space="preserve"> и конечными потребителями</w:t>
      </w:r>
      <w:r>
        <w:rPr>
          <w:rFonts w:ascii="Times New Roman" w:hAnsi="Times New Roman" w:cs="Times New Roman"/>
          <w:sz w:val="20"/>
          <w:szCs w:val="20"/>
        </w:rPr>
        <w:t xml:space="preserve"> – публикации на сайте не подлежит.</w:t>
      </w:r>
    </w:p>
    <w:p w:rsidR="0091450B" w:rsidRPr="004662F5" w:rsidRDefault="004662F5" w:rsidP="004662F5">
      <w:pPr>
        <w:jc w:val="both"/>
        <w:rPr>
          <w:rFonts w:ascii="Times New Roman" w:hAnsi="Times New Roman" w:cs="Times New Roman"/>
          <w:sz w:val="20"/>
          <w:szCs w:val="20"/>
        </w:rPr>
      </w:pPr>
      <w:r w:rsidRPr="004662F5">
        <w:rPr>
          <w:rFonts w:ascii="Times New Roman" w:hAnsi="Times New Roman" w:cs="Times New Roman"/>
          <w:sz w:val="20"/>
          <w:szCs w:val="20"/>
        </w:rPr>
        <w:t>** - Информация о средневзвешенном тарифе и стоимости потерь взята на основании выписки из протокола з</w:t>
      </w:r>
      <w:r w:rsidR="00320292">
        <w:rPr>
          <w:rFonts w:ascii="Times New Roman" w:hAnsi="Times New Roman" w:cs="Times New Roman"/>
          <w:sz w:val="20"/>
          <w:szCs w:val="20"/>
        </w:rPr>
        <w:t>аседания РЭК Омской Области № 74</w:t>
      </w:r>
      <w:r w:rsidRPr="004662F5">
        <w:rPr>
          <w:rFonts w:ascii="Times New Roman" w:hAnsi="Times New Roman" w:cs="Times New Roman"/>
          <w:sz w:val="20"/>
          <w:szCs w:val="20"/>
        </w:rPr>
        <w:t xml:space="preserve"> от </w:t>
      </w:r>
      <w:r w:rsidR="00320292">
        <w:rPr>
          <w:rFonts w:ascii="Times New Roman" w:hAnsi="Times New Roman" w:cs="Times New Roman"/>
          <w:sz w:val="20"/>
          <w:szCs w:val="20"/>
        </w:rPr>
        <w:t>17</w:t>
      </w:r>
      <w:r w:rsidRPr="004662F5">
        <w:rPr>
          <w:rFonts w:ascii="Times New Roman" w:hAnsi="Times New Roman" w:cs="Times New Roman"/>
          <w:sz w:val="20"/>
          <w:szCs w:val="20"/>
        </w:rPr>
        <w:t xml:space="preserve">.12.2014г. при установлении тарифов на 2015 год </w:t>
      </w:r>
      <w:r w:rsidR="00F72DE6">
        <w:rPr>
          <w:rFonts w:ascii="Times New Roman" w:hAnsi="Times New Roman" w:cs="Times New Roman"/>
          <w:sz w:val="20"/>
          <w:szCs w:val="20"/>
        </w:rPr>
        <w:t>(</w:t>
      </w:r>
      <w:r w:rsidR="00320292">
        <w:rPr>
          <w:rFonts w:ascii="Times New Roman" w:hAnsi="Times New Roman" w:cs="Times New Roman"/>
          <w:sz w:val="20"/>
          <w:szCs w:val="20"/>
        </w:rPr>
        <w:t>Приказ РЭК Омской области № 663</w:t>
      </w:r>
      <w:r w:rsidRPr="004662F5">
        <w:rPr>
          <w:rFonts w:ascii="Times New Roman" w:hAnsi="Times New Roman" w:cs="Times New Roman"/>
          <w:sz w:val="20"/>
          <w:szCs w:val="20"/>
        </w:rPr>
        <w:t>/78 от 26.12.2014г.</w:t>
      </w:r>
      <w:r w:rsidR="00F72DE6">
        <w:rPr>
          <w:rFonts w:ascii="Times New Roman" w:hAnsi="Times New Roman" w:cs="Times New Roman"/>
          <w:sz w:val="20"/>
          <w:szCs w:val="20"/>
        </w:rPr>
        <w:t>)</w:t>
      </w:r>
      <w:r w:rsidR="00796B6E">
        <w:rPr>
          <w:rFonts w:ascii="Times New Roman" w:hAnsi="Times New Roman" w:cs="Times New Roman"/>
          <w:sz w:val="20"/>
          <w:szCs w:val="20"/>
        </w:rPr>
        <w:t xml:space="preserve"> и приказа ФСТ от 30.01.2015 г №101-э</w:t>
      </w:r>
    </w:p>
    <w:sectPr w:rsidR="0091450B" w:rsidRPr="004662F5" w:rsidSect="00972626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3BA9"/>
    <w:rsid w:val="000471D7"/>
    <w:rsid w:val="00087DE3"/>
    <w:rsid w:val="002162D2"/>
    <w:rsid w:val="00320292"/>
    <w:rsid w:val="004662F5"/>
    <w:rsid w:val="005D5029"/>
    <w:rsid w:val="0064697D"/>
    <w:rsid w:val="00683BA9"/>
    <w:rsid w:val="006F3A34"/>
    <w:rsid w:val="00796B6E"/>
    <w:rsid w:val="007E530F"/>
    <w:rsid w:val="008A50EA"/>
    <w:rsid w:val="0091450B"/>
    <w:rsid w:val="00AC07CB"/>
    <w:rsid w:val="00B577D5"/>
    <w:rsid w:val="00C72A07"/>
    <w:rsid w:val="00C77E88"/>
    <w:rsid w:val="00F7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B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Котенок</dc:creator>
  <cp:keywords/>
  <dc:description/>
  <cp:lastModifiedBy>Котенок</cp:lastModifiedBy>
  <cp:revision>10</cp:revision>
  <dcterms:created xsi:type="dcterms:W3CDTF">2015-08-14T03:35:00Z</dcterms:created>
  <dcterms:modified xsi:type="dcterms:W3CDTF">2015-09-22T07:35:00Z</dcterms:modified>
</cp:coreProperties>
</file>